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CB3A0" w14:textId="77777777" w:rsidR="00D81AF4" w:rsidRDefault="00D81AF4" w:rsidP="00C8254E">
      <w:pPr>
        <w:spacing w:line="560" w:lineRule="exact"/>
        <w:jc w:val="center"/>
        <w:rPr>
          <w:color w:val="FF0000"/>
          <w:sz w:val="52"/>
          <w:szCs w:val="52"/>
          <w:u w:val="single"/>
        </w:rPr>
      </w:pPr>
    </w:p>
    <w:p w14:paraId="417C7919" w14:textId="77777777" w:rsidR="003405EB" w:rsidRDefault="003405EB" w:rsidP="00C8254E">
      <w:pPr>
        <w:spacing w:line="560" w:lineRule="exact"/>
        <w:jc w:val="center"/>
        <w:rPr>
          <w:rFonts w:ascii="宋体" w:hAnsi="宋体" w:hint="eastAsia"/>
          <w:b/>
          <w:color w:val="FF0000"/>
          <w:sz w:val="44"/>
          <w:szCs w:val="44"/>
        </w:rPr>
      </w:pPr>
    </w:p>
    <w:p w14:paraId="77609CFB" w14:textId="77777777" w:rsidR="00C8254E" w:rsidRPr="00D81AF4" w:rsidRDefault="00C8254E" w:rsidP="00C8254E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 w:rsidRPr="00D81AF4">
        <w:rPr>
          <w:rFonts w:ascii="宋体" w:hAnsi="宋体" w:hint="eastAsia"/>
          <w:b/>
          <w:sz w:val="44"/>
          <w:szCs w:val="44"/>
        </w:rPr>
        <w:t>关于开展2024年优秀论文征集暨</w:t>
      </w:r>
    </w:p>
    <w:p w14:paraId="51E8FFCE" w14:textId="50734018" w:rsidR="00C8254E" w:rsidRPr="00D81AF4" w:rsidRDefault="00C8254E" w:rsidP="00C8254E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 w:rsidRPr="00D81AF4">
        <w:rPr>
          <w:rFonts w:ascii="宋体" w:hAnsi="宋体" w:hint="eastAsia"/>
          <w:b/>
          <w:sz w:val="44"/>
          <w:szCs w:val="44"/>
        </w:rPr>
        <w:t>燃气安全运营和智慧建设研讨会</w:t>
      </w:r>
    </w:p>
    <w:p w14:paraId="5E12CE43" w14:textId="72AA602B" w:rsidR="006C25AB" w:rsidRPr="00D81AF4" w:rsidRDefault="00C8254E" w:rsidP="00C8254E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 w:rsidRPr="00D81AF4">
        <w:rPr>
          <w:rFonts w:ascii="宋体" w:hAnsi="宋体" w:hint="eastAsia"/>
          <w:b/>
          <w:sz w:val="44"/>
          <w:szCs w:val="44"/>
        </w:rPr>
        <w:t>征文活动的通知</w:t>
      </w:r>
    </w:p>
    <w:p w14:paraId="706EBCBF" w14:textId="77777777" w:rsidR="00C8254E" w:rsidRPr="00C8254E" w:rsidRDefault="00C8254E" w:rsidP="00C8254E">
      <w:pPr>
        <w:spacing w:line="560" w:lineRule="exact"/>
        <w:jc w:val="center"/>
        <w:rPr>
          <w:rFonts w:ascii="宋体" w:hAnsi="宋体"/>
          <w:b/>
          <w:color w:val="FF0000"/>
          <w:sz w:val="44"/>
          <w:szCs w:val="44"/>
        </w:rPr>
      </w:pPr>
    </w:p>
    <w:p w14:paraId="127FB5D6" w14:textId="562705C6" w:rsidR="006C25AB" w:rsidRPr="00C85323" w:rsidRDefault="00C372F4" w:rsidP="00C85323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85323">
        <w:rPr>
          <w:rFonts w:ascii="仿宋_GB2312" w:eastAsia="仿宋_GB2312" w:hAnsi="仿宋" w:hint="eastAsia"/>
          <w:sz w:val="32"/>
          <w:szCs w:val="32"/>
        </w:rPr>
        <w:t>由中国城市燃气协会标准工作委员会（以下简称标准委）主办的2024年年会暨燃气安全运营和智慧建设研讨会将于2024年7月24-26日在山东省泰安市召开，为</w:t>
      </w:r>
      <w:r w:rsidR="0002490C" w:rsidRPr="00C85323">
        <w:rPr>
          <w:rFonts w:ascii="仿宋_GB2312" w:eastAsia="仿宋_GB2312" w:hAnsi="仿宋" w:hint="eastAsia"/>
          <w:sz w:val="32"/>
          <w:szCs w:val="32"/>
        </w:rPr>
        <w:t>推动城市燃气行业管理，提高城市燃气技术水平，</w:t>
      </w:r>
      <w:r w:rsidRPr="00C85323">
        <w:rPr>
          <w:rFonts w:ascii="仿宋_GB2312" w:eastAsia="仿宋_GB2312" w:hAnsi="仿宋" w:hint="eastAsia"/>
          <w:sz w:val="32"/>
          <w:szCs w:val="32"/>
        </w:rPr>
        <w:t>促进</w:t>
      </w:r>
      <w:r w:rsidR="0002490C" w:rsidRPr="00C85323">
        <w:rPr>
          <w:rFonts w:ascii="仿宋_GB2312" w:eastAsia="仿宋_GB2312" w:hAnsi="仿宋" w:hint="eastAsia"/>
          <w:sz w:val="32"/>
          <w:szCs w:val="32"/>
        </w:rPr>
        <w:t>燃气行业</w:t>
      </w:r>
      <w:r w:rsidRPr="00C85323">
        <w:rPr>
          <w:rFonts w:ascii="仿宋_GB2312" w:eastAsia="仿宋_GB2312" w:hAnsi="仿宋" w:hint="eastAsia"/>
          <w:sz w:val="32"/>
          <w:szCs w:val="32"/>
        </w:rPr>
        <w:t>互通交流及经验共享，《城市燃气》杂志社有限公司联合</w:t>
      </w:r>
      <w:proofErr w:type="gramStart"/>
      <w:r w:rsidRPr="00C85323">
        <w:rPr>
          <w:rFonts w:ascii="仿宋_GB2312" w:eastAsia="仿宋_GB2312" w:hAnsi="仿宋" w:hint="eastAsia"/>
          <w:sz w:val="32"/>
          <w:szCs w:val="32"/>
        </w:rPr>
        <w:t>标准委</w:t>
      </w:r>
      <w:proofErr w:type="gramEnd"/>
      <w:r w:rsidRPr="00C85323">
        <w:rPr>
          <w:rFonts w:ascii="仿宋_GB2312" w:eastAsia="仿宋_GB2312" w:hAnsi="仿宋" w:hint="eastAsia"/>
          <w:sz w:val="32"/>
          <w:szCs w:val="32"/>
        </w:rPr>
        <w:t>向全行业开展征文</w:t>
      </w:r>
      <w:r w:rsidR="008105EC" w:rsidRPr="00C85323">
        <w:rPr>
          <w:rFonts w:ascii="仿宋_GB2312" w:eastAsia="仿宋_GB2312" w:hAnsi="仿宋" w:hint="eastAsia"/>
          <w:sz w:val="32"/>
          <w:szCs w:val="32"/>
        </w:rPr>
        <w:t>活动</w:t>
      </w:r>
      <w:r w:rsidRPr="00C85323">
        <w:rPr>
          <w:rFonts w:ascii="仿宋_GB2312" w:eastAsia="仿宋_GB2312" w:hAnsi="仿宋" w:hint="eastAsia"/>
          <w:sz w:val="32"/>
          <w:szCs w:val="32"/>
        </w:rPr>
        <w:t>。</w:t>
      </w:r>
    </w:p>
    <w:p w14:paraId="486F8FE2" w14:textId="7AC9E589" w:rsidR="006C25AB" w:rsidRPr="00C85323" w:rsidRDefault="003405EB" w:rsidP="00C85323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为表彰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优秀会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议论文，</w:t>
      </w:r>
      <w:r w:rsidR="00C372F4" w:rsidRPr="00C85323">
        <w:rPr>
          <w:rFonts w:ascii="仿宋_GB2312" w:eastAsia="仿宋_GB2312" w:hAnsi="仿宋" w:hint="eastAsia"/>
          <w:sz w:val="32"/>
          <w:szCs w:val="32"/>
        </w:rPr>
        <w:t>论文</w:t>
      </w:r>
      <w:r>
        <w:rPr>
          <w:rFonts w:ascii="仿宋_GB2312" w:eastAsia="仿宋_GB2312" w:hAnsi="仿宋" w:hint="eastAsia"/>
          <w:sz w:val="32"/>
          <w:szCs w:val="32"/>
        </w:rPr>
        <w:t>设置</w:t>
      </w:r>
      <w:r w:rsidR="00C372F4" w:rsidRPr="00C85323">
        <w:rPr>
          <w:rFonts w:ascii="仿宋_GB2312" w:eastAsia="仿宋_GB2312" w:hAnsi="仿宋" w:hint="eastAsia"/>
          <w:sz w:val="32"/>
          <w:szCs w:val="32"/>
        </w:rPr>
        <w:t>一等奖、二等奖、三等奖，</w:t>
      </w:r>
      <w:r w:rsidR="00A3159F" w:rsidRPr="00C85323">
        <w:rPr>
          <w:rFonts w:ascii="仿宋_GB2312" w:eastAsia="仿宋_GB2312" w:hAnsi="仿宋" w:hint="eastAsia"/>
          <w:sz w:val="32"/>
          <w:szCs w:val="32"/>
        </w:rPr>
        <w:t>评奖结果将在“2</w:t>
      </w:r>
      <w:r w:rsidR="00A3159F" w:rsidRPr="00C85323">
        <w:rPr>
          <w:rFonts w:ascii="仿宋_GB2312" w:eastAsia="仿宋_GB2312" w:hAnsi="仿宋"/>
          <w:sz w:val="32"/>
          <w:szCs w:val="32"/>
        </w:rPr>
        <w:t>024年</w:t>
      </w:r>
      <w:r w:rsidR="00A3159F" w:rsidRPr="00C85323">
        <w:rPr>
          <w:rFonts w:ascii="仿宋_GB2312" w:eastAsia="仿宋_GB2312" w:hAnsi="仿宋" w:hint="eastAsia"/>
          <w:sz w:val="32"/>
          <w:szCs w:val="32"/>
        </w:rPr>
        <w:t>燃气安全运营和智慧建设研讨会”公布，</w:t>
      </w:r>
      <w:r w:rsidR="00D81AF4" w:rsidRPr="00C85323">
        <w:rPr>
          <w:rFonts w:ascii="仿宋_GB2312" w:eastAsia="仿宋_GB2312" w:hAnsi="仿宋" w:hint="eastAsia"/>
          <w:sz w:val="32"/>
          <w:szCs w:val="32"/>
        </w:rPr>
        <w:t>获得一等奖、二等奖的论文</w:t>
      </w:r>
      <w:r w:rsidR="00C372F4" w:rsidRPr="00C85323">
        <w:rPr>
          <w:rFonts w:ascii="仿宋_GB2312" w:eastAsia="仿宋_GB2312" w:hAnsi="仿宋" w:hint="eastAsia"/>
          <w:sz w:val="32"/>
          <w:szCs w:val="32"/>
        </w:rPr>
        <w:t>第一作者免收会议费，但住宿费、差旅费自理。最终解释权归《城市燃气》杂志社有限公司。具体通知如下：</w:t>
      </w:r>
    </w:p>
    <w:p w14:paraId="7AEFB354" w14:textId="59374A4E" w:rsidR="00A3159F" w:rsidRPr="00C85323" w:rsidRDefault="00C372F4" w:rsidP="00C85323">
      <w:pPr>
        <w:pStyle w:val="a5"/>
      </w:pPr>
      <w:r w:rsidRPr="00C85323">
        <w:rPr>
          <w:rFonts w:hint="eastAsia"/>
        </w:rPr>
        <w:t>一、征文范围</w:t>
      </w:r>
    </w:p>
    <w:p w14:paraId="58BFA2BD" w14:textId="12F72D52" w:rsidR="006C25AB" w:rsidRPr="00C85323" w:rsidRDefault="00C372F4" w:rsidP="00C85323">
      <w:pPr>
        <w:pStyle w:val="a5"/>
        <w:rPr>
          <w:rFonts w:ascii="仿宋_GB2312" w:eastAsia="仿宋_GB2312" w:hAnsi="仿宋"/>
        </w:rPr>
      </w:pPr>
      <w:r w:rsidRPr="00C85323">
        <w:rPr>
          <w:rFonts w:ascii="仿宋_GB2312" w:eastAsia="仿宋_GB2312" w:hAnsi="仿宋" w:hint="eastAsia"/>
        </w:rPr>
        <w:t>1.</w:t>
      </w:r>
      <w:r w:rsidR="002D5A75" w:rsidRPr="00C85323">
        <w:rPr>
          <w:rFonts w:ascii="仿宋_GB2312" w:eastAsia="仿宋_GB2312" w:hAnsi="仿宋" w:hint="eastAsia"/>
        </w:rPr>
        <w:t xml:space="preserve"> 燃气安全运营经验及新产品、新设备、新技术应用成果分享；</w:t>
      </w:r>
      <w:r w:rsidR="002D5A75" w:rsidRPr="00C85323">
        <w:rPr>
          <w:rFonts w:ascii="仿宋_GB2312" w:eastAsia="仿宋_GB2312" w:hAnsi="仿宋"/>
        </w:rPr>
        <w:t xml:space="preserve"> </w:t>
      </w:r>
    </w:p>
    <w:p w14:paraId="4AD30500" w14:textId="5BBE7EC4" w:rsidR="006C25AB" w:rsidRPr="00C85323" w:rsidRDefault="00C372F4" w:rsidP="00C85323">
      <w:pPr>
        <w:pStyle w:val="a5"/>
        <w:rPr>
          <w:rFonts w:ascii="仿宋_GB2312" w:eastAsia="仿宋_GB2312" w:hAnsi="仿宋"/>
        </w:rPr>
      </w:pPr>
      <w:r w:rsidRPr="00C85323">
        <w:rPr>
          <w:rFonts w:ascii="仿宋_GB2312" w:eastAsia="仿宋_GB2312" w:hAnsi="仿宋" w:hint="eastAsia"/>
        </w:rPr>
        <w:t>2.</w:t>
      </w:r>
      <w:r w:rsidR="002D5A75" w:rsidRPr="00C85323">
        <w:rPr>
          <w:rFonts w:ascii="仿宋_GB2312" w:eastAsia="仿宋_GB2312" w:hAnsi="仿宋"/>
        </w:rPr>
        <w:t xml:space="preserve"> 物联网</w:t>
      </w:r>
      <w:r w:rsidR="002D5A75" w:rsidRPr="00C85323">
        <w:rPr>
          <w:rFonts w:ascii="仿宋_GB2312" w:eastAsia="仿宋_GB2312" w:hAnsi="仿宋" w:hint="eastAsia"/>
        </w:rPr>
        <w:t>、</w:t>
      </w:r>
      <w:r w:rsidR="002D5A75" w:rsidRPr="00C85323">
        <w:rPr>
          <w:rFonts w:ascii="仿宋_GB2312" w:eastAsia="仿宋_GB2312" w:hAnsi="仿宋"/>
        </w:rPr>
        <w:t>数字化</w:t>
      </w:r>
      <w:r w:rsidR="002D5A75" w:rsidRPr="00C85323">
        <w:rPr>
          <w:rFonts w:ascii="仿宋_GB2312" w:eastAsia="仿宋_GB2312" w:hAnsi="仿宋" w:hint="eastAsia"/>
        </w:rPr>
        <w:t>、</w:t>
      </w:r>
      <w:r w:rsidR="002D5A75" w:rsidRPr="00C85323">
        <w:rPr>
          <w:rFonts w:ascii="仿宋_GB2312" w:eastAsia="仿宋_GB2312" w:hAnsi="仿宋"/>
        </w:rPr>
        <w:t>智能化燃气技术</w:t>
      </w:r>
      <w:r w:rsidR="002D5A75" w:rsidRPr="00C85323">
        <w:rPr>
          <w:rFonts w:ascii="仿宋_GB2312" w:eastAsia="仿宋_GB2312" w:hAnsi="仿宋" w:hint="eastAsia"/>
        </w:rPr>
        <w:t>；</w:t>
      </w:r>
    </w:p>
    <w:p w14:paraId="1C73B0C3" w14:textId="138DA3AD" w:rsidR="006C25AB" w:rsidRPr="00C85323" w:rsidRDefault="00C372F4" w:rsidP="00C85323">
      <w:pPr>
        <w:pStyle w:val="a5"/>
        <w:rPr>
          <w:rFonts w:ascii="仿宋_GB2312" w:eastAsia="仿宋_GB2312" w:hAnsi="仿宋"/>
        </w:rPr>
      </w:pPr>
      <w:r w:rsidRPr="00C85323">
        <w:rPr>
          <w:rFonts w:ascii="仿宋_GB2312" w:eastAsia="仿宋_GB2312" w:hAnsi="仿宋" w:hint="eastAsia"/>
        </w:rPr>
        <w:t>3.</w:t>
      </w:r>
      <w:r w:rsidR="002D5A75" w:rsidRPr="00C85323">
        <w:rPr>
          <w:rFonts w:ascii="仿宋_GB2312" w:eastAsia="仿宋_GB2312" w:hAnsi="仿宋" w:hint="eastAsia"/>
        </w:rPr>
        <w:t xml:space="preserve"> 国家、行业和中</w:t>
      </w:r>
      <w:proofErr w:type="gramStart"/>
      <w:r w:rsidR="002D5A75" w:rsidRPr="00C85323">
        <w:rPr>
          <w:rFonts w:ascii="仿宋_GB2312" w:eastAsia="仿宋_GB2312" w:hAnsi="仿宋" w:hint="eastAsia"/>
        </w:rPr>
        <w:t>燃协团体</w:t>
      </w:r>
      <w:proofErr w:type="gramEnd"/>
      <w:r w:rsidR="002D5A75" w:rsidRPr="00C85323">
        <w:rPr>
          <w:rFonts w:ascii="仿宋_GB2312" w:eastAsia="仿宋_GB2312" w:hAnsi="仿宋" w:hint="eastAsia"/>
        </w:rPr>
        <w:t>标准编写及应用成果探讨；</w:t>
      </w:r>
      <w:r w:rsidR="00B66021" w:rsidRPr="00C85323">
        <w:rPr>
          <w:rFonts w:ascii="仿宋_GB2312" w:eastAsia="仿宋_GB2312" w:hAnsi="仿宋"/>
        </w:rPr>
        <w:t xml:space="preserve"> </w:t>
      </w:r>
    </w:p>
    <w:p w14:paraId="1D50E190" w14:textId="3988A253" w:rsidR="006C25AB" w:rsidRPr="00C85323" w:rsidRDefault="00C372F4" w:rsidP="00C85323">
      <w:pPr>
        <w:pStyle w:val="a5"/>
        <w:rPr>
          <w:rFonts w:ascii="仿宋_GB2312" w:eastAsia="仿宋_GB2312" w:hAnsi="仿宋"/>
        </w:rPr>
      </w:pPr>
      <w:r w:rsidRPr="00C85323">
        <w:rPr>
          <w:rFonts w:ascii="仿宋_GB2312" w:eastAsia="仿宋_GB2312" w:hAnsi="仿宋" w:hint="eastAsia"/>
        </w:rPr>
        <w:lastRenderedPageBreak/>
        <w:t>4.</w:t>
      </w:r>
      <w:r w:rsidR="00A3159F" w:rsidRPr="00C85323">
        <w:rPr>
          <w:rFonts w:ascii="仿宋_GB2312" w:eastAsia="仿宋_GB2312" w:hAnsi="仿宋" w:hint="eastAsia"/>
        </w:rPr>
        <w:t xml:space="preserve"> </w:t>
      </w:r>
      <w:r w:rsidR="002D5A75" w:rsidRPr="00C85323">
        <w:rPr>
          <w:rFonts w:ascii="仿宋_GB2312" w:eastAsia="仿宋_GB2312" w:hAnsi="仿宋"/>
        </w:rPr>
        <w:t>分布式能源</w:t>
      </w:r>
      <w:r w:rsidR="002D5A75" w:rsidRPr="00C85323">
        <w:rPr>
          <w:rFonts w:ascii="仿宋_GB2312" w:eastAsia="仿宋_GB2312" w:hAnsi="仿宋" w:hint="eastAsia"/>
        </w:rPr>
        <w:t>、</w:t>
      </w:r>
      <w:r w:rsidR="002D5A75" w:rsidRPr="00C85323">
        <w:rPr>
          <w:rFonts w:ascii="仿宋_GB2312" w:eastAsia="仿宋_GB2312" w:hAnsi="仿宋"/>
        </w:rPr>
        <w:t>多能互补技术</w:t>
      </w:r>
      <w:r w:rsidR="002D5A75" w:rsidRPr="00C85323">
        <w:rPr>
          <w:rFonts w:ascii="仿宋_GB2312" w:eastAsia="仿宋_GB2312" w:hAnsi="仿宋" w:hint="eastAsia"/>
        </w:rPr>
        <w:t>、新能源及</w:t>
      </w:r>
      <w:r w:rsidR="002D5A75" w:rsidRPr="00C85323">
        <w:rPr>
          <w:rFonts w:ascii="仿宋_GB2312" w:eastAsia="仿宋_GB2312" w:hAnsi="仿宋"/>
        </w:rPr>
        <w:t>氢气储运应用技术</w:t>
      </w:r>
    </w:p>
    <w:p w14:paraId="42EA180C" w14:textId="0A7ED092" w:rsidR="006C25AB" w:rsidRPr="00C85323" w:rsidRDefault="00C372F4" w:rsidP="00C85323">
      <w:pPr>
        <w:pStyle w:val="a5"/>
        <w:rPr>
          <w:rFonts w:ascii="仿宋_GB2312" w:eastAsia="仿宋_GB2312" w:hAnsi="仿宋"/>
        </w:rPr>
      </w:pPr>
      <w:r w:rsidRPr="00C85323">
        <w:rPr>
          <w:rFonts w:ascii="仿宋_GB2312" w:eastAsia="仿宋_GB2312" w:hAnsi="仿宋" w:hint="eastAsia"/>
        </w:rPr>
        <w:t>5.</w:t>
      </w:r>
      <w:r w:rsidR="002D5A75" w:rsidRPr="00C85323">
        <w:rPr>
          <w:rFonts w:ascii="仿宋_GB2312" w:eastAsia="仿宋_GB2312" w:hAnsi="仿宋"/>
        </w:rPr>
        <w:t xml:space="preserve"> 城镇燃气</w:t>
      </w:r>
      <w:r w:rsidRPr="00C85323">
        <w:rPr>
          <w:rFonts w:ascii="仿宋_GB2312" w:eastAsia="仿宋_GB2312" w:hAnsi="仿宋" w:hint="eastAsia"/>
        </w:rPr>
        <w:t>供气安全、生产运行</w:t>
      </w:r>
      <w:r w:rsidR="002D5A75" w:rsidRPr="00C85323">
        <w:rPr>
          <w:rFonts w:ascii="仿宋_GB2312" w:eastAsia="仿宋_GB2312" w:hAnsi="仿宋"/>
        </w:rPr>
        <w:t>技术与管理</w:t>
      </w:r>
      <w:r w:rsidRPr="00C85323">
        <w:rPr>
          <w:rFonts w:ascii="仿宋_GB2312" w:eastAsia="仿宋_GB2312" w:hAnsi="仿宋" w:hint="eastAsia"/>
        </w:rPr>
        <w:t>；</w:t>
      </w:r>
    </w:p>
    <w:p w14:paraId="29A949D2" w14:textId="0C9BFD90" w:rsidR="006C25AB" w:rsidRPr="00C85323" w:rsidRDefault="00C372F4" w:rsidP="00C85323">
      <w:pPr>
        <w:pStyle w:val="a5"/>
        <w:rPr>
          <w:rFonts w:ascii="仿宋_GB2312" w:eastAsia="仿宋_GB2312" w:hAnsi="仿宋"/>
        </w:rPr>
      </w:pPr>
      <w:r w:rsidRPr="00C85323">
        <w:rPr>
          <w:rFonts w:ascii="仿宋_GB2312" w:eastAsia="仿宋_GB2312" w:hAnsi="仿宋" w:hint="eastAsia"/>
        </w:rPr>
        <w:t>6.</w:t>
      </w:r>
      <w:r w:rsidR="002D5A75" w:rsidRPr="00C85323">
        <w:rPr>
          <w:rFonts w:ascii="仿宋_GB2312" w:eastAsia="仿宋_GB2312" w:hAnsi="仿宋" w:hint="eastAsia"/>
        </w:rPr>
        <w:t xml:space="preserve"> </w:t>
      </w:r>
      <w:r w:rsidRPr="00C85323">
        <w:rPr>
          <w:rFonts w:ascii="仿宋_GB2312" w:eastAsia="仿宋_GB2312" w:hAnsi="仿宋" w:hint="eastAsia"/>
        </w:rPr>
        <w:t>LPG</w:t>
      </w:r>
      <w:r w:rsidR="002D5A75" w:rsidRPr="00C85323">
        <w:rPr>
          <w:rFonts w:ascii="仿宋_GB2312" w:eastAsia="仿宋_GB2312" w:hAnsi="仿宋" w:hint="eastAsia"/>
        </w:rPr>
        <w:t>的场站及</w:t>
      </w:r>
      <w:r w:rsidR="002D5A75" w:rsidRPr="00C85323">
        <w:rPr>
          <w:rFonts w:ascii="仿宋_GB2312" w:eastAsia="仿宋_GB2312" w:hAnsi="仿宋"/>
        </w:rPr>
        <w:t>用户端本质安全相关技术及管理经验</w:t>
      </w:r>
      <w:r w:rsidRPr="00C85323">
        <w:rPr>
          <w:rFonts w:ascii="仿宋_GB2312" w:eastAsia="仿宋_GB2312" w:hAnsi="仿宋" w:hint="eastAsia"/>
        </w:rPr>
        <w:t>；</w:t>
      </w:r>
    </w:p>
    <w:p w14:paraId="5E81BF60" w14:textId="1B89CC96" w:rsidR="006C25AB" w:rsidRPr="00C85323" w:rsidRDefault="00C372F4" w:rsidP="00C85323">
      <w:pPr>
        <w:pStyle w:val="a5"/>
        <w:rPr>
          <w:rFonts w:ascii="仿宋_GB2312" w:eastAsia="仿宋_GB2312" w:hAnsi="仿宋"/>
        </w:rPr>
      </w:pPr>
      <w:r w:rsidRPr="00C85323">
        <w:rPr>
          <w:rFonts w:ascii="仿宋_GB2312" w:eastAsia="仿宋_GB2312" w:hAnsi="仿宋" w:hint="eastAsia"/>
        </w:rPr>
        <w:t>7.液化天然气</w:t>
      </w:r>
      <w:r w:rsidR="002D5A75" w:rsidRPr="00C85323">
        <w:rPr>
          <w:rFonts w:ascii="仿宋_GB2312" w:eastAsia="仿宋_GB2312" w:hAnsi="仿宋" w:hint="eastAsia"/>
        </w:rPr>
        <w:t>设备国产化及运行管理</w:t>
      </w:r>
      <w:r w:rsidRPr="00C85323">
        <w:rPr>
          <w:rFonts w:ascii="仿宋_GB2312" w:eastAsia="仿宋_GB2312" w:hAnsi="仿宋" w:hint="eastAsia"/>
        </w:rPr>
        <w:t>关键</w:t>
      </w:r>
      <w:proofErr w:type="gramStart"/>
      <w:r w:rsidRPr="00C85323">
        <w:rPr>
          <w:rFonts w:ascii="仿宋_GB2312" w:eastAsia="仿宋_GB2312" w:hAnsi="仿宋" w:hint="eastAsia"/>
        </w:rPr>
        <w:t>技术</w:t>
      </w:r>
      <w:r w:rsidR="002D5A75" w:rsidRPr="00C85323">
        <w:rPr>
          <w:rFonts w:ascii="仿宋_GB2312" w:eastAsia="仿宋_GB2312" w:hAnsi="仿宋" w:hint="eastAsia"/>
        </w:rPr>
        <w:t>技术</w:t>
      </w:r>
      <w:proofErr w:type="gramEnd"/>
      <w:r w:rsidRPr="00C85323">
        <w:rPr>
          <w:rFonts w:ascii="仿宋_GB2312" w:eastAsia="仿宋_GB2312" w:hAnsi="仿宋" w:hint="eastAsia"/>
        </w:rPr>
        <w:t>；</w:t>
      </w:r>
    </w:p>
    <w:p w14:paraId="3297A7A8" w14:textId="484315F6" w:rsidR="006C25AB" w:rsidRPr="00C85323" w:rsidRDefault="00C372F4" w:rsidP="00C85323">
      <w:pPr>
        <w:pStyle w:val="a5"/>
        <w:rPr>
          <w:rFonts w:ascii="仿宋_GB2312" w:eastAsia="仿宋_GB2312" w:hAnsi="仿宋"/>
        </w:rPr>
      </w:pPr>
      <w:r w:rsidRPr="00C85323">
        <w:rPr>
          <w:rFonts w:ascii="仿宋_GB2312" w:eastAsia="仿宋_GB2312" w:hAnsi="仿宋" w:hint="eastAsia"/>
        </w:rPr>
        <w:t>8.</w:t>
      </w:r>
      <w:r w:rsidR="002D5A75" w:rsidRPr="00C85323">
        <w:rPr>
          <w:rFonts w:ascii="仿宋_GB2312" w:eastAsia="仿宋_GB2312" w:hAnsi="仿宋" w:hint="eastAsia"/>
        </w:rPr>
        <w:t xml:space="preserve"> 管道工程及储气设施建设关键技术；</w:t>
      </w:r>
    </w:p>
    <w:p w14:paraId="7F07B371" w14:textId="6CA1ABC3" w:rsidR="006C25AB" w:rsidRPr="00C85323" w:rsidRDefault="00C372F4" w:rsidP="00C85323">
      <w:pPr>
        <w:pStyle w:val="a5"/>
        <w:rPr>
          <w:rFonts w:ascii="仿宋_GB2312" w:eastAsia="仿宋_GB2312" w:hAnsi="仿宋"/>
        </w:rPr>
      </w:pPr>
      <w:r w:rsidRPr="00C85323">
        <w:rPr>
          <w:rFonts w:ascii="仿宋_GB2312" w:eastAsia="仿宋_GB2312" w:hAnsi="仿宋" w:hint="eastAsia"/>
        </w:rPr>
        <w:t>9.</w:t>
      </w:r>
      <w:r w:rsidR="002D5A75" w:rsidRPr="00C85323">
        <w:rPr>
          <w:rFonts w:ascii="仿宋_GB2312" w:eastAsia="仿宋_GB2312" w:hAnsi="仿宋" w:hint="eastAsia"/>
        </w:rPr>
        <w:t xml:space="preserve"> 管道完整性管理</w:t>
      </w:r>
      <w:r w:rsidR="00B66021" w:rsidRPr="00C85323">
        <w:rPr>
          <w:rFonts w:ascii="仿宋_GB2312" w:eastAsia="仿宋_GB2312" w:hAnsi="仿宋" w:hint="eastAsia"/>
        </w:rPr>
        <w:t>、能量计量与节能、</w:t>
      </w:r>
      <w:r w:rsidR="002D5A75" w:rsidRPr="00C85323">
        <w:rPr>
          <w:rFonts w:ascii="仿宋_GB2312" w:eastAsia="仿宋_GB2312" w:hAnsi="仿宋" w:hint="eastAsia"/>
        </w:rPr>
        <w:t>检测</w:t>
      </w:r>
      <w:r w:rsidR="00B66021" w:rsidRPr="00C85323">
        <w:rPr>
          <w:rFonts w:ascii="仿宋_GB2312" w:eastAsia="仿宋_GB2312" w:hAnsi="仿宋" w:hint="eastAsia"/>
        </w:rPr>
        <w:t>预警、管道腐蚀防护及</w:t>
      </w:r>
      <w:r w:rsidR="002D5A75" w:rsidRPr="00C85323">
        <w:rPr>
          <w:rFonts w:ascii="仿宋_GB2312" w:eastAsia="仿宋_GB2312" w:hAnsi="仿宋" w:hint="eastAsia"/>
        </w:rPr>
        <w:t>维抢修技术</w:t>
      </w:r>
      <w:r w:rsidR="00B66021" w:rsidRPr="00C85323">
        <w:rPr>
          <w:rFonts w:ascii="仿宋_GB2312" w:eastAsia="仿宋_GB2312" w:hAnsi="仿宋" w:hint="eastAsia"/>
        </w:rPr>
        <w:t>；</w:t>
      </w:r>
    </w:p>
    <w:p w14:paraId="6FE8F452" w14:textId="445A59E4" w:rsidR="00B66021" w:rsidRPr="00C85323" w:rsidRDefault="00C372F4" w:rsidP="00C85323">
      <w:pPr>
        <w:pStyle w:val="a5"/>
        <w:rPr>
          <w:rFonts w:ascii="仿宋_GB2312" w:eastAsia="仿宋_GB2312" w:hAnsi="仿宋"/>
        </w:rPr>
      </w:pPr>
      <w:r w:rsidRPr="00C85323">
        <w:rPr>
          <w:rFonts w:ascii="仿宋_GB2312" w:eastAsia="仿宋_GB2312" w:hAnsi="仿宋" w:hint="eastAsia"/>
        </w:rPr>
        <w:t>10.</w:t>
      </w:r>
      <w:r w:rsidR="00B66021" w:rsidRPr="00C85323">
        <w:rPr>
          <w:rFonts w:ascii="仿宋_GB2312" w:eastAsia="仿宋_GB2312" w:hAnsi="仿宋" w:hint="eastAsia"/>
        </w:rPr>
        <w:t xml:space="preserve"> 技术和管理的创新成果的标准化应用实践等。</w:t>
      </w:r>
    </w:p>
    <w:p w14:paraId="7B055365" w14:textId="77777777" w:rsidR="006C25AB" w:rsidRDefault="006C25AB" w:rsidP="00C85323">
      <w:pPr>
        <w:pStyle w:val="a5"/>
      </w:pPr>
    </w:p>
    <w:p w14:paraId="165D31B2" w14:textId="77777777" w:rsidR="006C25AB" w:rsidRDefault="00C372F4" w:rsidP="00C85323">
      <w:pPr>
        <w:pStyle w:val="a5"/>
      </w:pPr>
      <w:r>
        <w:rPr>
          <w:rFonts w:hint="eastAsia"/>
        </w:rPr>
        <w:t>二、论文评审</w:t>
      </w:r>
    </w:p>
    <w:p w14:paraId="104831A4" w14:textId="00F259C1" w:rsidR="006C25AB" w:rsidRDefault="00B82EF8" w:rsidP="00C85323">
      <w:pPr>
        <w:pStyle w:val="a5"/>
      </w:pPr>
      <w:r>
        <w:rPr>
          <w:rFonts w:ascii="仿宋_GB2312" w:eastAsia="仿宋_GB2312" w:hAnsi="仿宋" w:hint="eastAsia"/>
        </w:rPr>
        <w:t>《城市燃气》杂志社</w:t>
      </w:r>
      <w:bookmarkStart w:id="0" w:name="_GoBack"/>
      <w:bookmarkEnd w:id="0"/>
      <w:r w:rsidR="00C372F4" w:rsidRPr="00C85323">
        <w:rPr>
          <w:rFonts w:ascii="仿宋_GB2312" w:eastAsia="仿宋_GB2312" w:hAnsi="仿宋" w:hint="eastAsia"/>
        </w:rPr>
        <w:t>将组织专家对征集的论文进行评审，优秀论文将汇编为</w:t>
      </w:r>
      <w:r w:rsidR="004C2954" w:rsidRPr="00C85323">
        <w:rPr>
          <w:rFonts w:ascii="仿宋_GB2312" w:eastAsia="仿宋_GB2312" w:hAnsi="仿宋" w:hint="eastAsia"/>
        </w:rPr>
        <w:t>2</w:t>
      </w:r>
      <w:r w:rsidR="004C2954" w:rsidRPr="00C85323">
        <w:rPr>
          <w:rFonts w:ascii="仿宋_GB2312" w:eastAsia="仿宋_GB2312" w:hAnsi="仿宋"/>
        </w:rPr>
        <w:t>024年</w:t>
      </w:r>
      <w:r w:rsidR="00C372F4" w:rsidRPr="00C85323">
        <w:rPr>
          <w:rFonts w:ascii="仿宋_GB2312" w:eastAsia="仿宋_GB2312" w:hAnsi="仿宋" w:hint="eastAsia"/>
        </w:rPr>
        <w:t>燃气安全运营和智慧建设研讨会论文集，通过《中国知网》全文发布，并择优在</w:t>
      </w:r>
      <w:r w:rsidR="004C2954" w:rsidRPr="00C85323">
        <w:rPr>
          <w:rFonts w:ascii="仿宋_GB2312" w:eastAsia="仿宋_GB2312" w:hAnsi="仿宋" w:hint="eastAsia"/>
        </w:rPr>
        <w:t>会议现场</w:t>
      </w:r>
      <w:r w:rsidR="00C372F4" w:rsidRPr="00C85323">
        <w:rPr>
          <w:rFonts w:ascii="仿宋_GB2312" w:eastAsia="仿宋_GB2312" w:hAnsi="仿宋" w:hint="eastAsia"/>
        </w:rPr>
        <w:t>演讲和《城市燃气》杂志发表。</w:t>
      </w:r>
    </w:p>
    <w:p w14:paraId="3CA507FE" w14:textId="77777777" w:rsidR="006C25AB" w:rsidRDefault="00C372F4" w:rsidP="00C85323">
      <w:pPr>
        <w:pStyle w:val="a5"/>
      </w:pPr>
      <w:r>
        <w:rPr>
          <w:rFonts w:hint="eastAsia"/>
        </w:rPr>
        <w:t>三、投稿方式及要求</w:t>
      </w:r>
    </w:p>
    <w:p w14:paraId="1243CC89" w14:textId="77777777" w:rsidR="007761A0" w:rsidRPr="00C85323" w:rsidRDefault="00D81AF4" w:rsidP="00C85323">
      <w:pPr>
        <w:pStyle w:val="a5"/>
        <w:rPr>
          <w:rFonts w:ascii="仿宋_GB2312" w:eastAsia="仿宋_GB2312" w:hAnsi="仿宋"/>
        </w:rPr>
      </w:pPr>
      <w:r w:rsidRPr="00C85323">
        <w:rPr>
          <w:rFonts w:ascii="仿宋_GB2312" w:eastAsia="仿宋_GB2312" w:hAnsi="仿宋" w:hint="eastAsia"/>
        </w:rPr>
        <w:t>通过</w:t>
      </w:r>
      <w:r w:rsidR="00B27636" w:rsidRPr="00C85323">
        <w:rPr>
          <w:rFonts w:ascii="仿宋_GB2312" w:eastAsia="仿宋_GB2312" w:hAnsi="仿宋" w:hint="eastAsia"/>
        </w:rPr>
        <w:t>《城市燃气》杂志社网站</w:t>
      </w:r>
      <w:r w:rsidR="007761A0" w:rsidRPr="00C85323">
        <w:rPr>
          <w:rFonts w:ascii="仿宋_GB2312" w:eastAsia="仿宋_GB2312" w:hAnsi="仿宋"/>
        </w:rPr>
        <w:t>投稿</w:t>
      </w:r>
      <w:r w:rsidR="00B27636" w:rsidRPr="00C85323">
        <w:rPr>
          <w:rFonts w:ascii="仿宋_GB2312" w:eastAsia="仿宋_GB2312" w:hAnsi="仿宋" w:hint="eastAsia"/>
        </w:rPr>
        <w:t>：w</w:t>
      </w:r>
      <w:r w:rsidR="00B27636" w:rsidRPr="00C85323">
        <w:rPr>
          <w:rFonts w:ascii="仿宋_GB2312" w:eastAsia="仿宋_GB2312" w:hAnsi="仿宋"/>
        </w:rPr>
        <w:t>ww.gas800.com</w:t>
      </w:r>
      <w:r w:rsidR="00C372F4" w:rsidRPr="00C85323">
        <w:rPr>
          <w:rFonts w:ascii="仿宋_GB2312" w:eastAsia="仿宋_GB2312" w:hAnsi="仿宋" w:hint="eastAsia"/>
        </w:rPr>
        <w:t>,</w:t>
      </w:r>
      <w:r w:rsidRPr="00C85323">
        <w:rPr>
          <w:rFonts w:ascii="仿宋_GB2312" w:eastAsia="仿宋_GB2312" w:hAnsi="仿宋" w:hint="eastAsia"/>
        </w:rPr>
        <w:t>投稿信息</w:t>
      </w:r>
      <w:r w:rsidR="007761A0" w:rsidRPr="00C85323">
        <w:rPr>
          <w:rFonts w:ascii="仿宋_GB2312" w:eastAsia="仿宋_GB2312" w:hAnsi="仿宋" w:hint="eastAsia"/>
        </w:rPr>
        <w:t>栏</w:t>
      </w:r>
      <w:r w:rsidRPr="00C85323">
        <w:rPr>
          <w:rFonts w:ascii="仿宋_GB2312" w:eastAsia="仿宋_GB2312" w:hAnsi="仿宋" w:hint="eastAsia"/>
        </w:rPr>
        <w:t>“论文题目”</w:t>
      </w:r>
      <w:r w:rsidR="007761A0" w:rsidRPr="00C85323">
        <w:rPr>
          <w:rFonts w:ascii="仿宋_GB2312" w:eastAsia="仿宋_GB2312" w:hAnsi="仿宋" w:hint="eastAsia"/>
        </w:rPr>
        <w:t>请</w:t>
      </w:r>
      <w:r w:rsidR="00C372F4" w:rsidRPr="00C85323">
        <w:rPr>
          <w:rFonts w:ascii="仿宋_GB2312" w:eastAsia="仿宋_GB2312" w:hAnsi="仿宋" w:hint="eastAsia"/>
        </w:rPr>
        <w:t>增加“</w:t>
      </w:r>
      <w:r w:rsidR="00B27636" w:rsidRPr="00C85323">
        <w:rPr>
          <w:rFonts w:ascii="仿宋_GB2312" w:eastAsia="仿宋_GB2312" w:hAnsi="仿宋" w:hint="eastAsia"/>
        </w:rPr>
        <w:t>2024年燃气安全运营和智慧建设研讨会</w:t>
      </w:r>
      <w:r w:rsidR="00C372F4" w:rsidRPr="00C85323">
        <w:rPr>
          <w:rFonts w:ascii="仿宋_GB2312" w:eastAsia="仿宋_GB2312" w:hAnsi="仿宋" w:hint="eastAsia"/>
        </w:rPr>
        <w:t>征文活动”字样。</w:t>
      </w:r>
    </w:p>
    <w:p w14:paraId="4707D359" w14:textId="4E0A5705" w:rsidR="007761A0" w:rsidRPr="00C85323" w:rsidRDefault="007761A0" w:rsidP="00C85323">
      <w:pPr>
        <w:pStyle w:val="a5"/>
        <w:rPr>
          <w:rFonts w:ascii="仿宋_GB2312" w:eastAsia="仿宋_GB2312" w:hAnsi="仿宋"/>
        </w:rPr>
      </w:pPr>
      <w:r w:rsidRPr="00C85323">
        <w:rPr>
          <w:rFonts w:ascii="仿宋_GB2312" w:eastAsia="仿宋_GB2312" w:hAnsi="仿宋" w:hint="eastAsia"/>
        </w:rPr>
        <w:t>例：2024年燃气安全运营和智慧建设研讨会征文活动-《依托物联网应用拓宽智慧燃气发展道路》</w:t>
      </w:r>
    </w:p>
    <w:p w14:paraId="4FF44AC3" w14:textId="79C59F76" w:rsidR="007761A0" w:rsidRPr="00C85323" w:rsidRDefault="007761A0" w:rsidP="00C85323">
      <w:pPr>
        <w:pStyle w:val="a5"/>
        <w:rPr>
          <w:rFonts w:ascii="仿宋_GB2312" w:eastAsia="仿宋_GB2312" w:hAnsi="仿宋"/>
        </w:rPr>
      </w:pPr>
      <w:r w:rsidRPr="00C85323">
        <w:rPr>
          <w:rFonts w:ascii="仿宋_GB2312" w:eastAsia="仿宋_GB2312" w:hAnsi="仿宋" w:hint="eastAsia"/>
        </w:rPr>
        <w:t>投稿截止日期：2024年4月30日</w:t>
      </w:r>
    </w:p>
    <w:p w14:paraId="09D4B978" w14:textId="69E4EDA2" w:rsidR="007761A0" w:rsidRPr="00C85323" w:rsidRDefault="00C372F4" w:rsidP="00C85323">
      <w:pPr>
        <w:pStyle w:val="a5"/>
        <w:rPr>
          <w:rFonts w:ascii="仿宋_GB2312" w:eastAsia="仿宋_GB2312" w:hAnsi="仿宋"/>
        </w:rPr>
      </w:pPr>
      <w:r w:rsidRPr="00C85323">
        <w:rPr>
          <w:rFonts w:ascii="仿宋_GB2312" w:eastAsia="仿宋_GB2312" w:hAnsi="仿宋" w:hint="eastAsia"/>
        </w:rPr>
        <w:lastRenderedPageBreak/>
        <w:t>同时请在网上填写会议论文出版授权书</w:t>
      </w:r>
    </w:p>
    <w:p w14:paraId="199D1F3B" w14:textId="1A9B0CFF" w:rsidR="006C25AB" w:rsidRPr="00C85323" w:rsidRDefault="00C372F4" w:rsidP="00C85323">
      <w:pPr>
        <w:pStyle w:val="a5"/>
        <w:rPr>
          <w:rFonts w:ascii="仿宋_GB2312" w:eastAsia="仿宋_GB2312" w:hAnsi="仿宋"/>
        </w:rPr>
      </w:pPr>
      <w:r w:rsidRPr="00C85323">
        <w:rPr>
          <w:rFonts w:ascii="仿宋_GB2312" w:eastAsia="仿宋_GB2312" w:hAnsi="仿宋" w:hint="eastAsia"/>
        </w:rPr>
        <w:t>https://autool.cnki.net/Home/#/authorSigning/signing-pc-detail/1079/1078</w:t>
      </w:r>
    </w:p>
    <w:p w14:paraId="3BC3DDB8" w14:textId="77777777" w:rsidR="006C25AB" w:rsidRDefault="00C372F4" w:rsidP="00C85323">
      <w:pPr>
        <w:pStyle w:val="a5"/>
      </w:pPr>
      <w:r>
        <w:rPr>
          <w:rFonts w:hint="eastAsia"/>
        </w:rPr>
        <w:t>四、论文要求</w:t>
      </w:r>
    </w:p>
    <w:p w14:paraId="641DBA07" w14:textId="77777777" w:rsidR="006C25AB" w:rsidRPr="00C85323" w:rsidRDefault="00C372F4" w:rsidP="00C85323">
      <w:pPr>
        <w:pStyle w:val="a5"/>
        <w:rPr>
          <w:rFonts w:ascii="仿宋_GB2312" w:eastAsia="仿宋_GB2312" w:hAnsi="仿宋"/>
        </w:rPr>
      </w:pPr>
      <w:r w:rsidRPr="00C85323">
        <w:rPr>
          <w:rFonts w:ascii="仿宋_GB2312" w:eastAsia="仿宋_GB2312" w:hAnsi="仿宋" w:hint="eastAsia"/>
        </w:rPr>
        <w:t>1.论文内容具有实用性和创新性，论点清晰，未公开发表，文字表达</w:t>
      </w:r>
      <w:proofErr w:type="gramStart"/>
      <w:r w:rsidRPr="00C85323">
        <w:rPr>
          <w:rFonts w:ascii="仿宋_GB2312" w:eastAsia="仿宋_GB2312" w:hAnsi="仿宋" w:hint="eastAsia"/>
        </w:rPr>
        <w:t>应结构</w:t>
      </w:r>
      <w:proofErr w:type="gramEnd"/>
      <w:r w:rsidRPr="00C85323">
        <w:rPr>
          <w:rFonts w:ascii="仿宋_GB2312" w:eastAsia="仿宋_GB2312" w:hAnsi="仿宋" w:hint="eastAsia"/>
        </w:rPr>
        <w:t>严谨、逻辑清楚，文理通顺、文字</w:t>
      </w:r>
      <w:proofErr w:type="gramStart"/>
      <w:r w:rsidRPr="00C85323">
        <w:rPr>
          <w:rFonts w:ascii="仿宋_GB2312" w:eastAsia="仿宋_GB2312" w:hAnsi="仿宋" w:hint="eastAsia"/>
        </w:rPr>
        <w:t>简炼</w:t>
      </w:r>
      <w:proofErr w:type="gramEnd"/>
      <w:r w:rsidRPr="00C85323">
        <w:rPr>
          <w:rFonts w:ascii="仿宋_GB2312" w:eastAsia="仿宋_GB2312" w:hAnsi="仿宋" w:hint="eastAsia"/>
        </w:rPr>
        <w:t>。</w:t>
      </w:r>
    </w:p>
    <w:p w14:paraId="637684BE" w14:textId="1B178062" w:rsidR="006C25AB" w:rsidRPr="00C85323" w:rsidRDefault="00C372F4" w:rsidP="00C85323">
      <w:pPr>
        <w:pStyle w:val="a5"/>
        <w:rPr>
          <w:rFonts w:ascii="仿宋_GB2312" w:eastAsia="仿宋_GB2312" w:hAnsi="仿宋"/>
        </w:rPr>
      </w:pPr>
      <w:r w:rsidRPr="00C85323">
        <w:rPr>
          <w:rFonts w:ascii="仿宋_GB2312" w:eastAsia="仿宋_GB2312" w:hAnsi="仿宋" w:hint="eastAsia"/>
        </w:rPr>
        <w:t>2.</w:t>
      </w:r>
      <w:r w:rsidR="00F014FD" w:rsidRPr="00C85323">
        <w:rPr>
          <w:rFonts w:ascii="仿宋_GB2312" w:eastAsia="仿宋_GB2312" w:hAnsi="仿宋" w:hint="eastAsia"/>
        </w:rPr>
        <w:t>论文内容应符合国家</w:t>
      </w:r>
      <w:r w:rsidRPr="00C85323">
        <w:rPr>
          <w:rFonts w:ascii="仿宋_GB2312" w:eastAsia="仿宋_GB2312" w:hAnsi="仿宋" w:hint="eastAsia"/>
        </w:rPr>
        <w:t>法律法规和方针政策，论点明确，论据充分，数据来源准确可靠并对来源加以注释。</w:t>
      </w:r>
    </w:p>
    <w:p w14:paraId="54CF63EF" w14:textId="69879CA0" w:rsidR="006C25AB" w:rsidRPr="00C85323" w:rsidRDefault="00C372F4" w:rsidP="00C85323">
      <w:pPr>
        <w:pStyle w:val="a5"/>
        <w:rPr>
          <w:rFonts w:ascii="仿宋_GB2312" w:eastAsia="仿宋_GB2312" w:hAnsi="仿宋"/>
        </w:rPr>
      </w:pPr>
      <w:r w:rsidRPr="00C85323">
        <w:rPr>
          <w:rFonts w:ascii="仿宋_GB2312" w:eastAsia="仿宋_GB2312" w:hAnsi="仿宋" w:hint="eastAsia"/>
        </w:rPr>
        <w:t>3.论文字数一般控制在</w:t>
      </w:r>
      <w:r w:rsidR="008105EC" w:rsidRPr="00C85323">
        <w:rPr>
          <w:rFonts w:ascii="仿宋_GB2312" w:eastAsia="仿宋_GB2312" w:hAnsi="仿宋" w:hint="eastAsia"/>
        </w:rPr>
        <w:t>3</w:t>
      </w:r>
      <w:r w:rsidR="008105EC" w:rsidRPr="00C85323">
        <w:rPr>
          <w:rFonts w:ascii="仿宋_GB2312" w:eastAsia="仿宋_GB2312" w:hAnsi="仿宋"/>
        </w:rPr>
        <w:t>000-</w:t>
      </w:r>
      <w:r w:rsidRPr="00C85323">
        <w:rPr>
          <w:rFonts w:ascii="仿宋_GB2312" w:eastAsia="仿宋_GB2312" w:hAnsi="仿宋" w:hint="eastAsia"/>
        </w:rPr>
        <w:t>5000字左右，不超过</w:t>
      </w:r>
      <w:r w:rsidR="008105EC" w:rsidRPr="00C85323">
        <w:rPr>
          <w:rFonts w:ascii="仿宋_GB2312" w:eastAsia="仿宋_GB2312" w:hAnsi="仿宋"/>
        </w:rPr>
        <w:t>8000</w:t>
      </w:r>
      <w:r w:rsidRPr="00C85323">
        <w:rPr>
          <w:rFonts w:ascii="仿宋_GB2312" w:eastAsia="仿宋_GB2312" w:hAnsi="仿宋" w:hint="eastAsia"/>
        </w:rPr>
        <w:t>字。论文应包括：题目、作者、中文摘要、关键词、正文、参考文献等。</w:t>
      </w:r>
    </w:p>
    <w:p w14:paraId="3339ABC8" w14:textId="51A36992" w:rsidR="006C25AB" w:rsidRPr="00C85323" w:rsidRDefault="00C372F4" w:rsidP="00C85323">
      <w:pPr>
        <w:pStyle w:val="a5"/>
        <w:rPr>
          <w:rFonts w:ascii="仿宋_GB2312" w:eastAsia="仿宋_GB2312" w:hAnsi="仿宋"/>
        </w:rPr>
      </w:pPr>
      <w:r w:rsidRPr="00C85323">
        <w:rPr>
          <w:rFonts w:ascii="仿宋_GB2312" w:eastAsia="仿宋_GB2312" w:hAnsi="仿宋" w:hint="eastAsia"/>
        </w:rPr>
        <w:t>4.论文数据应</w:t>
      </w:r>
      <w:r w:rsidR="00F014FD" w:rsidRPr="00C85323">
        <w:rPr>
          <w:rFonts w:ascii="仿宋_GB2312" w:eastAsia="仿宋_GB2312" w:hAnsi="仿宋" w:hint="eastAsia"/>
        </w:rPr>
        <w:t>真实准确，使用标准的量和单位符号</w:t>
      </w:r>
      <w:r w:rsidRPr="00C85323">
        <w:rPr>
          <w:rFonts w:ascii="仿宋_GB2312" w:eastAsia="仿宋_GB2312" w:hAnsi="仿宋" w:hint="eastAsia"/>
        </w:rPr>
        <w:t>。</w:t>
      </w:r>
    </w:p>
    <w:p w14:paraId="467FD6F8" w14:textId="77777777" w:rsidR="006C25AB" w:rsidRPr="00C85323" w:rsidRDefault="00C372F4" w:rsidP="00C85323">
      <w:pPr>
        <w:pStyle w:val="a5"/>
        <w:rPr>
          <w:rFonts w:ascii="仿宋_GB2312" w:eastAsia="仿宋_GB2312" w:hAnsi="仿宋"/>
        </w:rPr>
      </w:pPr>
      <w:r w:rsidRPr="00C85323">
        <w:rPr>
          <w:rFonts w:ascii="仿宋_GB2312" w:eastAsia="仿宋_GB2312" w:hAnsi="仿宋" w:hint="eastAsia"/>
        </w:rPr>
        <w:t>5.论文结尾处应注明作者姓名、联系方式（电话、E-Mail、通信地址等）。</w:t>
      </w:r>
    </w:p>
    <w:p w14:paraId="5819EB26" w14:textId="77777777" w:rsidR="00F014FD" w:rsidRPr="00C85323" w:rsidRDefault="00F014FD" w:rsidP="00C85323">
      <w:pPr>
        <w:pStyle w:val="a5"/>
        <w:rPr>
          <w:rFonts w:ascii="仿宋_GB2312" w:eastAsia="仿宋_GB2312" w:hAnsi="仿宋"/>
        </w:rPr>
      </w:pPr>
      <w:r w:rsidRPr="00C85323">
        <w:rPr>
          <w:rFonts w:ascii="仿宋_GB2312" w:eastAsia="仿宋_GB2312" w:hAnsi="仿宋" w:hint="eastAsia"/>
        </w:rPr>
        <w:t>6、稿件图表要求：</w:t>
      </w:r>
    </w:p>
    <w:p w14:paraId="659BD76D" w14:textId="77777777" w:rsidR="00F014FD" w:rsidRPr="00C85323" w:rsidRDefault="00F014FD" w:rsidP="00C85323">
      <w:pPr>
        <w:pStyle w:val="a5"/>
        <w:rPr>
          <w:rFonts w:ascii="仿宋_GB2312" w:eastAsia="仿宋_GB2312" w:hAnsi="仿宋"/>
        </w:rPr>
      </w:pPr>
      <w:r w:rsidRPr="00C85323">
        <w:rPr>
          <w:rFonts w:ascii="仿宋_GB2312" w:eastAsia="仿宋_GB2312" w:hAnsi="仿宋" w:hint="eastAsia"/>
        </w:rPr>
        <w:t>插图和表格线条清晰。</w:t>
      </w:r>
    </w:p>
    <w:p w14:paraId="38F33F11" w14:textId="77777777" w:rsidR="00F014FD" w:rsidRPr="00C85323" w:rsidRDefault="00F014FD" w:rsidP="00C85323">
      <w:pPr>
        <w:pStyle w:val="a5"/>
        <w:rPr>
          <w:rFonts w:ascii="仿宋_GB2312" w:eastAsia="仿宋_GB2312" w:hAnsi="仿宋"/>
        </w:rPr>
      </w:pPr>
      <w:r w:rsidRPr="00C85323">
        <w:rPr>
          <w:rFonts w:ascii="仿宋_GB2312" w:eastAsia="仿宋_GB2312" w:hAnsi="仿宋" w:hint="eastAsia"/>
        </w:rPr>
        <w:t>表格：一定是文字形式，不可使用图片形式，字号小五号，字体方正书宋简体；</w:t>
      </w:r>
    </w:p>
    <w:p w14:paraId="6FA4E685" w14:textId="3E205FC8" w:rsidR="00F014FD" w:rsidRPr="00C85323" w:rsidRDefault="00F014FD" w:rsidP="00C85323">
      <w:pPr>
        <w:pStyle w:val="a5"/>
        <w:rPr>
          <w:rFonts w:ascii="仿宋_GB2312" w:eastAsia="仿宋_GB2312" w:hAnsi="仿宋"/>
        </w:rPr>
      </w:pPr>
      <w:r w:rsidRPr="00C85323">
        <w:rPr>
          <w:rFonts w:ascii="仿宋_GB2312" w:eastAsia="仿宋_GB2312" w:hAnsi="仿宋" w:hint="eastAsia"/>
        </w:rPr>
        <w:t>图：模式CMYK，分辨率300像素</w:t>
      </w:r>
      <w:r w:rsidR="0000094E" w:rsidRPr="00C85323">
        <w:rPr>
          <w:rFonts w:ascii="仿宋_GB2312" w:eastAsia="仿宋_GB2312" w:hAnsi="仿宋"/>
        </w:rPr>
        <w:t>。</w:t>
      </w:r>
      <w:r w:rsidRPr="00C85323">
        <w:rPr>
          <w:rFonts w:ascii="仿宋_GB2312" w:eastAsia="仿宋_GB2312" w:hAnsi="仿宋" w:hint="eastAsia"/>
        </w:rPr>
        <w:t>尽量使用原图，勿压</w:t>
      </w:r>
      <w:r w:rsidR="0000094E" w:rsidRPr="00C85323">
        <w:rPr>
          <w:rFonts w:ascii="仿宋_GB2312" w:eastAsia="仿宋_GB2312" w:hAnsi="仿宋" w:hint="eastAsia"/>
        </w:rPr>
        <w:t>缩使用，如图片上有数字请注意千位空格。</w:t>
      </w:r>
    </w:p>
    <w:p w14:paraId="3166D497" w14:textId="77EEAE21" w:rsidR="006C25AB" w:rsidRPr="00C85323" w:rsidRDefault="00707C6E" w:rsidP="00C85323">
      <w:pPr>
        <w:pStyle w:val="a5"/>
        <w:rPr>
          <w:rFonts w:ascii="仿宋_GB2312" w:eastAsia="仿宋_GB2312" w:hAnsi="仿宋"/>
        </w:rPr>
      </w:pPr>
      <w:r w:rsidRPr="00C85323">
        <w:rPr>
          <w:rFonts w:ascii="仿宋_GB2312" w:eastAsia="仿宋_GB2312" w:hAnsi="仿宋"/>
        </w:rPr>
        <w:t>其他要求详见《城市燃气》杂志社网站：</w:t>
      </w:r>
      <w:r w:rsidRPr="00C85323">
        <w:rPr>
          <w:rFonts w:ascii="仿宋_GB2312" w:eastAsia="仿宋_GB2312" w:hAnsi="仿宋" w:hint="eastAsia"/>
        </w:rPr>
        <w:t>w</w:t>
      </w:r>
      <w:r w:rsidRPr="00C85323">
        <w:rPr>
          <w:rFonts w:ascii="仿宋_GB2312" w:eastAsia="仿宋_GB2312" w:hAnsi="仿宋"/>
        </w:rPr>
        <w:t>ww.gas800.com</w:t>
      </w:r>
    </w:p>
    <w:p w14:paraId="494E406B" w14:textId="77777777" w:rsidR="00C85323" w:rsidRDefault="00C85323" w:rsidP="00C85323">
      <w:pPr>
        <w:pStyle w:val="a5"/>
      </w:pPr>
    </w:p>
    <w:p w14:paraId="63CB9730" w14:textId="77777777" w:rsidR="00A3159F" w:rsidRPr="00A3159F" w:rsidRDefault="00A3159F" w:rsidP="00C85323">
      <w:pPr>
        <w:pStyle w:val="a5"/>
      </w:pPr>
      <w:r w:rsidRPr="00A3159F">
        <w:rPr>
          <w:rFonts w:hint="eastAsia"/>
        </w:rPr>
        <w:lastRenderedPageBreak/>
        <w:t>五、联系人</w:t>
      </w:r>
    </w:p>
    <w:p w14:paraId="41D0EFDD" w14:textId="54017499" w:rsidR="00A3159F" w:rsidRPr="00C85323" w:rsidRDefault="00A3159F" w:rsidP="00C85323">
      <w:pPr>
        <w:pStyle w:val="a5"/>
        <w:rPr>
          <w:rFonts w:ascii="仿宋_GB2312" w:eastAsia="仿宋_GB2312" w:hAnsi="仿宋"/>
        </w:rPr>
      </w:pPr>
      <w:r w:rsidRPr="00C85323">
        <w:rPr>
          <w:rFonts w:ascii="仿宋_GB2312" w:eastAsia="仿宋_GB2312" w:hAnsi="仿宋" w:hint="eastAsia"/>
        </w:rPr>
        <w:t xml:space="preserve">项  群：15311733987  </w:t>
      </w:r>
    </w:p>
    <w:p w14:paraId="21152707" w14:textId="77777777" w:rsidR="00A3159F" w:rsidRPr="00C85323" w:rsidRDefault="00A3159F" w:rsidP="00C85323">
      <w:pPr>
        <w:pStyle w:val="a5"/>
        <w:rPr>
          <w:rFonts w:ascii="仿宋_GB2312" w:eastAsia="仿宋_GB2312" w:hAnsi="仿宋"/>
        </w:rPr>
      </w:pPr>
      <w:r w:rsidRPr="00C85323">
        <w:rPr>
          <w:rFonts w:ascii="仿宋_GB2312" w:eastAsia="仿宋_GB2312" w:hAnsi="仿宋" w:hint="eastAsia"/>
        </w:rPr>
        <w:t>张海梁：13701311491</w:t>
      </w:r>
    </w:p>
    <w:p w14:paraId="761A9654" w14:textId="0E870A82" w:rsidR="00A3159F" w:rsidRPr="00C85323" w:rsidRDefault="00A3159F" w:rsidP="00C85323">
      <w:pPr>
        <w:pStyle w:val="a5"/>
        <w:rPr>
          <w:rFonts w:ascii="仿宋_GB2312" w:eastAsia="仿宋_GB2312" w:hAnsi="仿宋"/>
        </w:rPr>
      </w:pPr>
      <w:r w:rsidRPr="00C85323">
        <w:rPr>
          <w:rFonts w:ascii="仿宋_GB2312" w:eastAsia="仿宋_GB2312" w:hAnsi="仿宋" w:hint="eastAsia"/>
        </w:rPr>
        <w:t>张老师：010-59513331</w:t>
      </w:r>
    </w:p>
    <w:p w14:paraId="7AD216F8" w14:textId="6BD171BC" w:rsidR="006C25AB" w:rsidRPr="00ED5BB5" w:rsidRDefault="00A3159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D5BB5">
        <w:rPr>
          <w:rFonts w:ascii="仿宋_GB2312" w:eastAsia="仿宋_GB2312" w:hAnsi="仿宋" w:hint="eastAsia"/>
          <w:sz w:val="32"/>
          <w:szCs w:val="32"/>
        </w:rPr>
        <w:t>（邮箱：cgas3@chinagas.org.cn）</w:t>
      </w:r>
    </w:p>
    <w:p w14:paraId="68C80F0B" w14:textId="77777777" w:rsidR="006C25AB" w:rsidRPr="00ED5BB5" w:rsidRDefault="006C25AB">
      <w:pPr>
        <w:pStyle w:val="a8"/>
        <w:ind w:left="720" w:firstLineChars="0" w:firstLine="630"/>
        <w:rPr>
          <w:rFonts w:ascii="仿宋_GB2312" w:eastAsia="仿宋_GB2312" w:hAnsi="仿宋" w:cs="Times New Roman"/>
          <w:sz w:val="32"/>
          <w:szCs w:val="32"/>
        </w:rPr>
      </w:pPr>
    </w:p>
    <w:p w14:paraId="5DF60903" w14:textId="77777777" w:rsidR="006C25AB" w:rsidRPr="00ED5BB5" w:rsidRDefault="006C25AB">
      <w:pPr>
        <w:pStyle w:val="a8"/>
        <w:ind w:left="720" w:firstLineChars="0" w:firstLine="630"/>
        <w:rPr>
          <w:rFonts w:ascii="仿宋_GB2312" w:eastAsia="仿宋_GB2312" w:hAnsi="仿宋" w:cs="Times New Roman"/>
          <w:sz w:val="32"/>
          <w:szCs w:val="32"/>
        </w:rPr>
      </w:pPr>
    </w:p>
    <w:p w14:paraId="09D14755" w14:textId="77777777" w:rsidR="00C85323" w:rsidRPr="00ED5BB5" w:rsidRDefault="00C372F4" w:rsidP="00C85323">
      <w:pPr>
        <w:pStyle w:val="a8"/>
        <w:ind w:leftChars="1649" w:left="3943" w:hangingChars="150" w:hanging="480"/>
        <w:rPr>
          <w:rFonts w:ascii="仿宋_GB2312" w:eastAsia="仿宋_GB2312" w:hAnsi="仿宋" w:cs="Times New Roman"/>
          <w:sz w:val="32"/>
          <w:szCs w:val="32"/>
        </w:rPr>
      </w:pPr>
      <w:r w:rsidRPr="00ED5BB5">
        <w:rPr>
          <w:rFonts w:ascii="仿宋_GB2312" w:eastAsia="仿宋_GB2312" w:hAnsi="仿宋" w:cs="Times New Roman" w:hint="eastAsia"/>
          <w:sz w:val="32"/>
          <w:szCs w:val="32"/>
        </w:rPr>
        <w:t>《城市燃气》杂志社有限公司</w:t>
      </w:r>
    </w:p>
    <w:p w14:paraId="42C4A722" w14:textId="3CAA4CF7" w:rsidR="006C25AB" w:rsidRPr="00ED5BB5" w:rsidRDefault="00C372F4" w:rsidP="00C85323">
      <w:pPr>
        <w:pStyle w:val="a8"/>
        <w:ind w:leftChars="1799" w:left="3778" w:firstLine="640"/>
        <w:rPr>
          <w:rFonts w:ascii="仿宋_GB2312" w:eastAsia="仿宋_GB2312" w:hAnsi="仿宋" w:cs="Times New Roman"/>
          <w:sz w:val="32"/>
          <w:szCs w:val="32"/>
        </w:rPr>
      </w:pPr>
      <w:r w:rsidRPr="00ED5BB5">
        <w:rPr>
          <w:rFonts w:ascii="仿宋_GB2312" w:eastAsia="仿宋_GB2312" w:hAnsi="仿宋" w:cs="Times New Roman"/>
          <w:sz w:val="32"/>
          <w:szCs w:val="32"/>
        </w:rPr>
        <w:t>202</w:t>
      </w:r>
      <w:r w:rsidRPr="00ED5BB5">
        <w:rPr>
          <w:rFonts w:ascii="仿宋_GB2312" w:eastAsia="仿宋_GB2312" w:hAnsi="仿宋" w:cs="Times New Roman" w:hint="eastAsia"/>
          <w:sz w:val="32"/>
          <w:szCs w:val="32"/>
        </w:rPr>
        <w:t>4</w:t>
      </w:r>
      <w:r w:rsidRPr="00ED5BB5">
        <w:rPr>
          <w:rFonts w:ascii="仿宋_GB2312" w:eastAsia="仿宋_GB2312" w:hAnsi="仿宋" w:cs="Times New Roman"/>
          <w:sz w:val="32"/>
          <w:szCs w:val="32"/>
        </w:rPr>
        <w:t>年</w:t>
      </w:r>
      <w:r w:rsidRPr="00ED5BB5">
        <w:rPr>
          <w:rFonts w:ascii="仿宋_GB2312" w:eastAsia="仿宋_GB2312" w:hAnsi="仿宋" w:cs="Times New Roman" w:hint="eastAsia"/>
          <w:sz w:val="32"/>
          <w:szCs w:val="32"/>
        </w:rPr>
        <w:t>3月13</w:t>
      </w:r>
      <w:r w:rsidRPr="00ED5BB5">
        <w:rPr>
          <w:rFonts w:ascii="仿宋_GB2312" w:eastAsia="仿宋_GB2312" w:hAnsi="仿宋" w:cs="Times New Roman"/>
          <w:sz w:val="32"/>
          <w:szCs w:val="32"/>
        </w:rPr>
        <w:t>日</w:t>
      </w:r>
    </w:p>
    <w:p w14:paraId="0D4CA489" w14:textId="77777777" w:rsidR="006C25AB" w:rsidRPr="00ED5BB5" w:rsidRDefault="006C25AB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5050E5CC" w14:textId="77777777" w:rsidR="006C25AB" w:rsidRDefault="006C25AB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4A8CAEA2" w14:textId="77777777" w:rsidR="006C25AB" w:rsidRDefault="006C25AB">
      <w:pPr>
        <w:ind w:firstLine="540"/>
        <w:jc w:val="left"/>
        <w:rPr>
          <w:rFonts w:ascii="仿宋_GB2312" w:eastAsia="仿宋_GB2312"/>
          <w:sz w:val="32"/>
          <w:szCs w:val="32"/>
        </w:rPr>
      </w:pPr>
    </w:p>
    <w:p w14:paraId="1214496E" w14:textId="77777777" w:rsidR="006C25AB" w:rsidRDefault="006C25AB">
      <w:pPr>
        <w:rPr>
          <w:rFonts w:ascii="楷体" w:eastAsia="楷体" w:hAnsi="楷体"/>
          <w:sz w:val="32"/>
          <w:szCs w:val="32"/>
        </w:rPr>
      </w:pPr>
    </w:p>
    <w:p w14:paraId="2F51CCDD" w14:textId="77777777" w:rsidR="006C25AB" w:rsidRDefault="006C25AB"/>
    <w:sectPr w:rsidR="006C2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0OWJjZjM1OTc4NDgyMGNlZTNkNjRiMWU2ZDZkNTYifQ=="/>
  </w:docVars>
  <w:rsids>
    <w:rsidRoot w:val="004C4087"/>
    <w:rsid w:val="0000094E"/>
    <w:rsid w:val="0002490C"/>
    <w:rsid w:val="000514CC"/>
    <w:rsid w:val="00081ADB"/>
    <w:rsid w:val="000C5EBA"/>
    <w:rsid w:val="000E5256"/>
    <w:rsid w:val="00107736"/>
    <w:rsid w:val="00143497"/>
    <w:rsid w:val="00191C21"/>
    <w:rsid w:val="00246F85"/>
    <w:rsid w:val="00296754"/>
    <w:rsid w:val="002B1108"/>
    <w:rsid w:val="002D247B"/>
    <w:rsid w:val="002D5A75"/>
    <w:rsid w:val="002D7583"/>
    <w:rsid w:val="002F3938"/>
    <w:rsid w:val="003405EB"/>
    <w:rsid w:val="003E3B49"/>
    <w:rsid w:val="003E7F7D"/>
    <w:rsid w:val="004456AA"/>
    <w:rsid w:val="00460FFB"/>
    <w:rsid w:val="004766A6"/>
    <w:rsid w:val="004C146E"/>
    <w:rsid w:val="004C2954"/>
    <w:rsid w:val="004C4087"/>
    <w:rsid w:val="00534716"/>
    <w:rsid w:val="00552218"/>
    <w:rsid w:val="00597FF9"/>
    <w:rsid w:val="005D334C"/>
    <w:rsid w:val="005E1724"/>
    <w:rsid w:val="0060419A"/>
    <w:rsid w:val="00616B5B"/>
    <w:rsid w:val="00642231"/>
    <w:rsid w:val="006573A3"/>
    <w:rsid w:val="00657C58"/>
    <w:rsid w:val="006776FC"/>
    <w:rsid w:val="006C25AB"/>
    <w:rsid w:val="00707C6E"/>
    <w:rsid w:val="0071197A"/>
    <w:rsid w:val="007761A0"/>
    <w:rsid w:val="007A4595"/>
    <w:rsid w:val="007B28DA"/>
    <w:rsid w:val="007D0C00"/>
    <w:rsid w:val="007D2DD1"/>
    <w:rsid w:val="008105EC"/>
    <w:rsid w:val="00811A6B"/>
    <w:rsid w:val="008176A6"/>
    <w:rsid w:val="00861016"/>
    <w:rsid w:val="00872762"/>
    <w:rsid w:val="00884382"/>
    <w:rsid w:val="009116D1"/>
    <w:rsid w:val="009125CC"/>
    <w:rsid w:val="00923585"/>
    <w:rsid w:val="00941FE5"/>
    <w:rsid w:val="009B5C10"/>
    <w:rsid w:val="00A26909"/>
    <w:rsid w:val="00A3159F"/>
    <w:rsid w:val="00A77C5E"/>
    <w:rsid w:val="00B23536"/>
    <w:rsid w:val="00B27636"/>
    <w:rsid w:val="00B45357"/>
    <w:rsid w:val="00B66021"/>
    <w:rsid w:val="00B80126"/>
    <w:rsid w:val="00B82EF8"/>
    <w:rsid w:val="00BB1587"/>
    <w:rsid w:val="00BC1F9C"/>
    <w:rsid w:val="00BD2DD3"/>
    <w:rsid w:val="00BD66B9"/>
    <w:rsid w:val="00C25258"/>
    <w:rsid w:val="00C263D6"/>
    <w:rsid w:val="00C372F4"/>
    <w:rsid w:val="00C8254E"/>
    <w:rsid w:val="00C85323"/>
    <w:rsid w:val="00C91530"/>
    <w:rsid w:val="00CF3565"/>
    <w:rsid w:val="00D37377"/>
    <w:rsid w:val="00D43774"/>
    <w:rsid w:val="00D81AF4"/>
    <w:rsid w:val="00DC5CBB"/>
    <w:rsid w:val="00E71A5D"/>
    <w:rsid w:val="00EB2CE8"/>
    <w:rsid w:val="00ED5BB5"/>
    <w:rsid w:val="00EF27D5"/>
    <w:rsid w:val="00EF30EC"/>
    <w:rsid w:val="00F014FD"/>
    <w:rsid w:val="00F1790B"/>
    <w:rsid w:val="00F32AA5"/>
    <w:rsid w:val="00F40684"/>
    <w:rsid w:val="00F66415"/>
    <w:rsid w:val="00FB3F07"/>
    <w:rsid w:val="00FC3EA1"/>
    <w:rsid w:val="02957BDA"/>
    <w:rsid w:val="07F14D15"/>
    <w:rsid w:val="1FF93611"/>
    <w:rsid w:val="30A250B8"/>
    <w:rsid w:val="43055BE6"/>
    <w:rsid w:val="479E4F69"/>
    <w:rsid w:val="4E9E2F53"/>
    <w:rsid w:val="5ED567F4"/>
    <w:rsid w:val="61523B57"/>
    <w:rsid w:val="628A4897"/>
    <w:rsid w:val="6AC86925"/>
    <w:rsid w:val="70C13B94"/>
    <w:rsid w:val="790C485C"/>
    <w:rsid w:val="7952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DE15"/>
  <w15:docId w15:val="{DECD63E2-301F-4F54-9DE2-50B5E25C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autoRedefine/>
    <w:uiPriority w:val="99"/>
    <w:unhideWhenUsed/>
    <w:qFormat/>
    <w:rsid w:val="00C85323"/>
    <w:pPr>
      <w:widowControl/>
      <w:shd w:val="clear" w:color="auto" w:fill="FFFFFF"/>
      <w:spacing w:line="288" w:lineRule="atLeast"/>
      <w:ind w:firstLineChars="200" w:firstLine="640"/>
    </w:pPr>
    <w:rPr>
      <w:rFonts w:ascii="黑体" w:eastAsia="黑体" w:hAnsi="黑体"/>
      <w:sz w:val="32"/>
      <w:szCs w:val="32"/>
    </w:rPr>
  </w:style>
  <w:style w:type="character" w:styleId="a6">
    <w:name w:val="Strong"/>
    <w:basedOn w:val="a0"/>
    <w:autoRedefine/>
    <w:uiPriority w:val="22"/>
    <w:qFormat/>
    <w:rPr>
      <w:b/>
    </w:rPr>
  </w:style>
  <w:style w:type="character" w:styleId="a7">
    <w:name w:val="Hyperlink"/>
    <w:autoRedefine/>
    <w:qFormat/>
    <w:rPr>
      <w:color w:val="0563C1"/>
      <w:u w:val="single"/>
    </w:rPr>
  </w:style>
  <w:style w:type="character" w:customStyle="1" w:styleId="Char0">
    <w:name w:val="页眉 Char"/>
    <w:basedOn w:val="a0"/>
    <w:link w:val="a4"/>
    <w:autoRedefine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91A23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02490C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02490C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02490C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02490C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02490C"/>
    <w:rPr>
      <w:b/>
      <w:bCs/>
      <w:kern w:val="2"/>
      <w:sz w:val="21"/>
      <w:szCs w:val="24"/>
    </w:rPr>
  </w:style>
  <w:style w:type="paragraph" w:styleId="ac">
    <w:name w:val="Balloon Text"/>
    <w:basedOn w:val="a"/>
    <w:link w:val="Char3"/>
    <w:uiPriority w:val="99"/>
    <w:semiHidden/>
    <w:unhideWhenUsed/>
    <w:rsid w:val="0002490C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02490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6C1A9-6701-48DE-934B-0DC4664F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210</Words>
  <Characters>1199</Characters>
  <Application>Microsoft Office Word</Application>
  <DocSecurity>0</DocSecurity>
  <Lines>9</Lines>
  <Paragraphs>2</Paragraphs>
  <ScaleCrop>false</ScaleCrop>
  <Company>Microsoft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李博</dc:creator>
  <cp:lastModifiedBy>LCY</cp:lastModifiedBy>
  <cp:revision>11</cp:revision>
  <dcterms:created xsi:type="dcterms:W3CDTF">2024-03-13T12:49:00Z</dcterms:created>
  <dcterms:modified xsi:type="dcterms:W3CDTF">2024-03-14T00:32:00Z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124843C20C02461785E0A70EB84FC9A8</vt:lpwstr>
  </property>
</Properties>
</file>